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D0E" w:rsidRDefault="00454D0E" w14:paraId="1D01D31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454D0E" w14:paraId="7C436794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454D0E" w:rsidRDefault="00000000" w14:paraId="6A0C7DC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PRS.05.07  RİSK YÖNETİMİ SÜRECİ</w:t>
            </w:r>
          </w:p>
        </w:tc>
      </w:tr>
      <w:tr w:rsidR="00454D0E" w14:paraId="1886390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54D0E" w:rsidRDefault="00000000" w14:paraId="40E9A2DC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454D0E" w:rsidRDefault="00000000" w14:paraId="5E19A2C5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454D0E" w14:paraId="4DE0099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54D0E" w:rsidRDefault="00000000" w14:paraId="7046BD19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454D0E" w:rsidRDefault="00000000" w14:paraId="64D15613" w14:textId="730272FE">
            <w:pPr>
              <w:spacing w:before="40" w:after="40"/>
            </w:pPr>
            <w:r>
              <w:t xml:space="preserve">Strateji Geliştirme Daire Başkanlığı, </w:t>
            </w:r>
            <w:r w:rsidR="00DF2409">
              <w:t>İç Kontrol İzleme ve Yönlendirme Kurulu (İKİYK</w:t>
            </w:r>
            <w:r w:rsidR="00DF2409">
              <w:t xml:space="preserve">), </w:t>
            </w:r>
            <w:r>
              <w:t>İş Sağlığı ve Güvenliği Koordinatörlüğü, Akreditasyon, Akademik Değerlendirme ve Kalite Koordinatörlüğü, Bilgi İşlem Daire Başkanlığı, Hukuk Müşavirliği</w:t>
            </w:r>
          </w:p>
        </w:tc>
      </w:tr>
      <w:tr w:rsidR="00454D0E" w14:paraId="6B3362A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54D0E" w:rsidRDefault="00000000" w14:paraId="26DDCFC3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454D0E" w:rsidRDefault="00000000" w14:paraId="26782BC1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454D0E" w14:paraId="53EDFDF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54D0E" w:rsidRDefault="00000000" w14:paraId="2D5B9A53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454D0E" w:rsidRDefault="00000000" w14:paraId="2E3C21EB" w14:textId="77777777">
            <w:pPr>
              <w:spacing w:before="40" w:after="40"/>
            </w:pPr>
            <w:r>
              <w:t>Üniversite faaliyetlerinde stratejik, mali, operasyonel, bilişim, İSG ve hukuki risklerin belirlenmesi, değerlendirilmesi, önlenmesi ve izlenmesi.</w:t>
            </w:r>
          </w:p>
        </w:tc>
      </w:tr>
      <w:tr w:rsidR="00454D0E" w14:paraId="40CF13B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54D0E" w:rsidRDefault="00000000" w14:paraId="6C343B5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454D0E" w:rsidRDefault="00000000" w14:paraId="2AD5D10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454D0E" w:rsidRDefault="00000000" w14:paraId="67BFB6A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454D0E" w14:paraId="66C67A41" w14:textId="77777777">
        <w:trPr>
          <w:jc w:val="center"/>
        </w:trPr>
        <w:tc>
          <w:tcPr>
            <w:tcW w:w="3513" w:type="dxa"/>
          </w:tcPr>
          <w:p w:rsidR="00454D0E" w:rsidRDefault="00000000" w14:paraId="63340E4C" w14:textId="77777777">
            <w:pPr>
              <w:spacing w:before="40" w:after="40"/>
            </w:pPr>
            <w:r>
              <w:t>İç denetim raporları (→ PRS.05.05)</w:t>
            </w:r>
          </w:p>
        </w:tc>
        <w:tc>
          <w:tcPr>
            <w:tcW w:w="3513" w:type="dxa"/>
          </w:tcPr>
          <w:p w:rsidR="00454D0E" w:rsidRDefault="00000000" w14:paraId="5F156A00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454D0E" w:rsidRDefault="00000000" w14:paraId="53906D85" w14:textId="77777777">
            <w:pPr>
              <w:spacing w:before="40" w:after="40"/>
            </w:pPr>
            <w:r>
              <w:t>Kurumsal Risk Haritası</w:t>
            </w:r>
          </w:p>
        </w:tc>
      </w:tr>
      <w:tr w:rsidR="00454D0E" w14:paraId="7EDA8CF7" w14:textId="77777777">
        <w:trPr>
          <w:jc w:val="center"/>
        </w:trPr>
        <w:tc>
          <w:tcPr>
            <w:tcW w:w="3513" w:type="dxa"/>
          </w:tcPr>
          <w:p w:rsidR="00454D0E" w:rsidRDefault="00000000" w14:paraId="674D01E0" w14:textId="77777777">
            <w:pPr>
              <w:spacing w:before="40" w:after="40"/>
            </w:pPr>
            <w:r>
              <w:t>Sayıştay denetim raporları</w:t>
            </w:r>
          </w:p>
        </w:tc>
        <w:tc>
          <w:tcPr>
            <w:tcW w:w="3513" w:type="dxa"/>
          </w:tcPr>
          <w:p w:rsidR="00454D0E" w:rsidRDefault="00000000" w14:paraId="104DEEA8" w14:textId="77777777">
            <w:pPr>
              <w:spacing w:before="40" w:after="40"/>
            </w:pPr>
            <w:r>
              <w:t>KBS, Mali Yönetim Sistemi</w:t>
            </w:r>
          </w:p>
        </w:tc>
        <w:tc>
          <w:tcPr>
            <w:tcW w:w="3513" w:type="dxa"/>
          </w:tcPr>
          <w:p w:rsidR="00454D0E" w:rsidRDefault="00000000" w14:paraId="18C95550" w14:textId="77777777">
            <w:pPr>
              <w:spacing w:before="40" w:after="40"/>
            </w:pPr>
            <w:r>
              <w:t>Yıllık Risk Raporu</w:t>
            </w:r>
          </w:p>
        </w:tc>
      </w:tr>
      <w:tr w:rsidR="00454D0E" w14:paraId="6186BEBE" w14:textId="77777777">
        <w:trPr>
          <w:jc w:val="center"/>
        </w:trPr>
        <w:tc>
          <w:tcPr>
            <w:tcW w:w="3513" w:type="dxa"/>
          </w:tcPr>
          <w:p w:rsidR="00454D0E" w:rsidRDefault="00000000" w14:paraId="215ED4B2" w14:textId="77777777">
            <w:pPr>
              <w:spacing w:before="40" w:after="40"/>
            </w:pPr>
            <w:sdt>
              <w:sdtPr>
                <w:tag w:val="goog_rdk_0"/>
                <w:id w:val="-1430104156"/>
              </w:sdtPr>
              <w:sdtContent>
                <w:r>
                  <w:rPr>
                    <w:rFonts w:ascii="Cardo" w:hAnsi="Cardo" w:eastAsia="Cardo" w:cs="Cardo"/>
                  </w:rPr>
                  <w:t>Stratejik plan riskleri (→ PRS.05.06)</w:t>
                </w:r>
              </w:sdtContent>
            </w:sdt>
          </w:p>
        </w:tc>
        <w:tc>
          <w:tcPr>
            <w:tcW w:w="3513" w:type="dxa"/>
          </w:tcPr>
          <w:p w:rsidR="00454D0E" w:rsidRDefault="00000000" w14:paraId="4E1278F8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454D0E" w:rsidRDefault="00000000" w14:paraId="35B7A6CC" w14:textId="77777777">
            <w:pPr>
              <w:spacing w:before="40" w:after="40"/>
            </w:pPr>
            <w:r>
              <w:t>Risk Önlem Eylem Planları</w:t>
            </w:r>
          </w:p>
        </w:tc>
      </w:tr>
      <w:tr w:rsidR="00454D0E" w14:paraId="1C38BAB4" w14:textId="77777777">
        <w:trPr>
          <w:jc w:val="center"/>
        </w:trPr>
        <w:tc>
          <w:tcPr>
            <w:tcW w:w="3513" w:type="dxa"/>
          </w:tcPr>
          <w:p w:rsidR="00454D0E" w:rsidRDefault="00000000" w14:paraId="095068AD" w14:textId="77777777">
            <w:pPr>
              <w:spacing w:before="40" w:after="40"/>
            </w:pPr>
            <w:r>
              <w:t>Birim risk bildirimleri</w:t>
            </w:r>
          </w:p>
        </w:tc>
        <w:tc>
          <w:tcPr>
            <w:tcW w:w="3513" w:type="dxa"/>
          </w:tcPr>
          <w:p w:rsidR="00454D0E" w:rsidRDefault="00000000" w14:paraId="6CCC6CAB" w14:textId="77777777">
            <w:pPr>
              <w:spacing w:before="40" w:after="40"/>
            </w:pPr>
            <w:r>
              <w:t>EBYS, Strateji Geliştirme DB yönetim sistemi</w:t>
            </w:r>
          </w:p>
        </w:tc>
        <w:tc>
          <w:tcPr>
            <w:tcW w:w="3513" w:type="dxa"/>
          </w:tcPr>
          <w:p w:rsidR="00454D0E" w:rsidRDefault="00000000" w14:paraId="7971C252" w14:textId="77777777">
            <w:pPr>
              <w:spacing w:before="40" w:after="40"/>
            </w:pPr>
            <w:r>
              <w:t>Risk İzleme Raporları</w:t>
            </w:r>
          </w:p>
        </w:tc>
      </w:tr>
      <w:tr w:rsidR="00454D0E" w14:paraId="1DAB8184" w14:textId="77777777">
        <w:trPr>
          <w:jc w:val="center"/>
        </w:trPr>
        <w:tc>
          <w:tcPr>
            <w:tcW w:w="3513" w:type="dxa"/>
          </w:tcPr>
          <w:p w:rsidR="00454D0E" w:rsidRDefault="00000000" w14:paraId="475F490E" w14:textId="77777777">
            <w:pPr>
              <w:spacing w:before="40" w:after="40"/>
            </w:pPr>
            <w:r>
              <w:t>İSG risk değerlendirmeleri (→ PRS.02.04 F2.4.5)</w:t>
            </w:r>
          </w:p>
        </w:tc>
        <w:tc>
          <w:tcPr>
            <w:tcW w:w="3513" w:type="dxa"/>
          </w:tcPr>
          <w:p w:rsidR="00454D0E" w:rsidRDefault="00000000" w14:paraId="2D828ABC" w14:textId="77777777">
            <w:pPr>
              <w:spacing w:before="40" w:after="40"/>
            </w:pPr>
            <w:r>
              <w:t>İSG yönetim sistemi</w:t>
            </w:r>
          </w:p>
        </w:tc>
        <w:tc>
          <w:tcPr>
            <w:tcW w:w="3513" w:type="dxa"/>
          </w:tcPr>
          <w:p w:rsidR="00454D0E" w:rsidRDefault="00000000" w14:paraId="04111050" w14:textId="77777777">
            <w:pPr>
              <w:spacing w:before="40" w:after="40"/>
            </w:pPr>
            <w:r>
              <w:t>Kriz Yönetim Planı</w:t>
            </w:r>
          </w:p>
        </w:tc>
      </w:tr>
      <w:tr w:rsidR="00454D0E" w14:paraId="767AB53B" w14:textId="77777777">
        <w:trPr>
          <w:jc w:val="center"/>
        </w:trPr>
        <w:tc>
          <w:tcPr>
            <w:tcW w:w="3513" w:type="dxa"/>
          </w:tcPr>
          <w:p w:rsidR="00454D0E" w:rsidRDefault="00000000" w14:paraId="57945E1F" w14:textId="77777777">
            <w:pPr>
              <w:spacing w:before="40" w:after="40"/>
            </w:pPr>
            <w:r>
              <w:t>Bilişim güvenlik tehditleri (→ PRS.06.04)</w:t>
            </w:r>
          </w:p>
        </w:tc>
        <w:tc>
          <w:tcPr>
            <w:tcW w:w="3513" w:type="dxa"/>
          </w:tcPr>
          <w:p w:rsidR="00454D0E" w:rsidRDefault="00000000" w14:paraId="71EBBBCD" w14:textId="77777777">
            <w:pPr>
              <w:spacing w:before="40" w:after="40"/>
            </w:pPr>
            <w:r>
              <w:t>Bilgi İşlem altyapı yönetim sistemi</w:t>
            </w:r>
          </w:p>
        </w:tc>
        <w:tc>
          <w:tcPr>
            <w:tcW w:w="3513" w:type="dxa"/>
          </w:tcPr>
          <w:p w:rsidR="00454D0E" w:rsidRDefault="00000000" w14:paraId="7B90A0EE" w14:textId="77777777">
            <w:pPr>
              <w:spacing w:before="40" w:after="40"/>
            </w:pPr>
            <w:r>
              <w:t>(siber risk kapsamı, Risk Haritasına)</w:t>
            </w:r>
          </w:p>
        </w:tc>
      </w:tr>
      <w:tr w:rsidR="00454D0E" w14:paraId="6D851667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DF2409" w:rsidR="00454D0E" w:rsidRDefault="00000000" w14:paraId="5C87927E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Çapraz Referanslar (Diğer Süreçlerle Bağlantı):</w:t>
            </w:r>
          </w:p>
          <w:p w:rsidR="00454D0E" w:rsidRDefault="00000000" w14:paraId="580BC191" w14:textId="77777777">
            <w:pPr>
              <w:spacing w:before="40" w:after="40"/>
            </w:pPr>
            <w:r>
              <w:t>1. PRS.05.01 Kurumsal Yönetim</w:t>
            </w:r>
          </w:p>
          <w:p w:rsidR="00454D0E" w:rsidRDefault="00000000" w14:paraId="560DB0B1" w14:textId="77777777">
            <w:pPr>
              <w:spacing w:before="40" w:after="40"/>
            </w:pPr>
            <w:r>
              <w:t>2. PRS.05.05 İç Denetim Süreci</w:t>
            </w:r>
          </w:p>
          <w:p w:rsidR="00454D0E" w:rsidRDefault="00000000" w14:paraId="6640480C" w14:textId="77777777">
            <w:pPr>
              <w:spacing w:before="40" w:after="40"/>
            </w:pPr>
            <w:r>
              <w:t>3. PRS.05.06 Stratejik Planlama ve Performans İzleme</w:t>
            </w:r>
          </w:p>
          <w:p w:rsidR="00454D0E" w:rsidRDefault="00000000" w14:paraId="4B18D4B8" w14:textId="77777777">
            <w:pPr>
              <w:spacing w:before="40" w:after="40"/>
            </w:pPr>
            <w:r>
              <w:t>4. PRS.02.04 Araştırma Altyapısı (İSG) — F2.4.5 arakesit</w:t>
            </w:r>
          </w:p>
          <w:p w:rsidR="00454D0E" w:rsidRDefault="00000000" w14:paraId="12A560F3" w14:textId="77777777">
            <w:pPr>
              <w:spacing w:before="40" w:after="40"/>
            </w:pPr>
            <w:r>
              <w:t>5. PRS.06.04 Bilişim Süreci (siber güvenlik)</w:t>
            </w:r>
          </w:p>
        </w:tc>
      </w:tr>
    </w:tbl>
    <w:p w:rsidR="00454D0E" w:rsidRDefault="00000000" w14:paraId="25B95C3D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454D0E" w14:paraId="4F2DEAF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54D0E" w:rsidRDefault="00000000" w14:paraId="53145C8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F5.7.1 Risk Belirleme ve Değerlendirme</w:t>
            </w:r>
          </w:p>
        </w:tc>
      </w:tr>
      <w:tr w:rsidR="00454D0E" w14:paraId="74BAE919" w14:textId="77777777">
        <w:trPr>
          <w:jc w:val="center"/>
        </w:trPr>
        <w:tc>
          <w:tcPr>
            <w:tcW w:w="10540" w:type="dxa"/>
            <w:gridSpan w:val="4"/>
          </w:tcPr>
          <w:p w:rsidR="00454D0E" w:rsidRDefault="00000000" w14:paraId="2F9B528E" w14:textId="77777777">
            <w:pPr>
              <w:spacing w:before="40" w:after="40"/>
            </w:pPr>
            <w:r w:rsidRPr="00DF2409">
              <w:rPr>
                <w:b/>
                <w:bCs/>
              </w:rPr>
              <w:t>Faaliyetin Amacı:</w:t>
            </w:r>
            <w:r>
              <w:t xml:space="preserve"> Üniversite genelinde risklerin SWOT/PESTLE analizleri ile belirlenmesi.</w:t>
            </w:r>
          </w:p>
        </w:tc>
      </w:tr>
      <w:tr w:rsidR="00454D0E" w14:paraId="69330BEB" w14:textId="77777777">
        <w:trPr>
          <w:jc w:val="center"/>
        </w:trPr>
        <w:tc>
          <w:tcPr>
            <w:tcW w:w="10540" w:type="dxa"/>
            <w:gridSpan w:val="4"/>
          </w:tcPr>
          <w:p w:rsidR="00454D0E" w:rsidRDefault="00000000" w14:paraId="418D6A47" w14:textId="3710AF4D">
            <w:pPr>
              <w:spacing w:before="40" w:after="40"/>
            </w:pPr>
            <w:r w:rsidRPr="00DF2409">
              <w:rPr>
                <w:b/>
                <w:bCs/>
              </w:rPr>
              <w:t>Faaliyetin Yürütüldüğü Birimler:</w:t>
            </w:r>
            <w:r>
              <w:t xml:space="preserve"> Strateji Geliştirme DB, </w:t>
            </w:r>
            <w:r w:rsidR="00DF2409">
              <w:t>İç Kontrol İzleme ve Yönlendirme Kurulu (İKİYK)</w:t>
            </w:r>
            <w:r>
              <w:t>, Birim Risk Koordinatörleri</w:t>
            </w:r>
          </w:p>
        </w:tc>
      </w:tr>
      <w:tr w:rsidR="00454D0E" w14:paraId="78EC72A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54D0E" w:rsidRDefault="00000000" w14:paraId="665D265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1E93B32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234C2B0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3C1B287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454D0E" w14:paraId="21963F7E" w14:textId="77777777">
        <w:trPr>
          <w:jc w:val="center"/>
        </w:trPr>
        <w:tc>
          <w:tcPr>
            <w:tcW w:w="2635" w:type="dxa"/>
          </w:tcPr>
          <w:p w:rsidR="00454D0E" w:rsidRDefault="00000000" w14:paraId="21F6B866" w14:textId="77777777">
            <w:pPr>
              <w:spacing w:before="40" w:after="40"/>
            </w:pPr>
            <w:r>
              <w:t>1. Birim risk envanterlerinin oluşturulması</w:t>
            </w:r>
          </w:p>
        </w:tc>
        <w:tc>
          <w:tcPr>
            <w:tcW w:w="2635" w:type="dxa"/>
          </w:tcPr>
          <w:p w:rsidR="00454D0E" w:rsidRDefault="00000000" w14:paraId="110CEB29" w14:textId="77777777">
            <w:pPr>
              <w:spacing w:before="40" w:after="40"/>
            </w:pPr>
            <w:r>
              <w:t>Birim Risk Koordinatörleri</w:t>
            </w:r>
          </w:p>
        </w:tc>
        <w:tc>
          <w:tcPr>
            <w:tcW w:w="2635" w:type="dxa"/>
          </w:tcPr>
          <w:p w:rsidR="00454D0E" w:rsidRDefault="00000000" w14:paraId="37A65006" w14:textId="77777777">
            <w:pPr>
              <w:spacing w:before="40" w:after="40"/>
            </w:pPr>
            <w:hyperlink r:id="rId25">
              <w:r>
                <w:rPr>
                  <w:color w:val="0563C1"/>
                  <w:u w:val="single"/>
                </w:rPr>
                <w:t xml:space="preserve">Giresun Üniversitesi Kurumsal Risk Yönetim Yönergesi</w:t>
              </w:r>
            </w:hyperlink>
            <w:r>
              <w:t xml:space="preserve">, ISO 31000</w:t>
            </w:r>
          </w:p>
        </w:tc>
        <w:tc>
          <w:tcPr>
            <w:tcW w:w="2635" w:type="dxa"/>
          </w:tcPr>
          <w:p w:rsidR="00454D0E" w:rsidRDefault="00000000" w14:paraId="0258BEA4" w14:textId="77777777">
            <w:pPr>
              <w:spacing w:before="40" w:after="40"/>
            </w:pPr>
            <w:r>
              <w:t>EBYS</w:t>
            </w:r>
          </w:p>
        </w:tc>
      </w:tr>
      <w:tr w:rsidR="00454D0E" w14:paraId="07D27327" w14:textId="77777777">
        <w:trPr>
          <w:jc w:val="center"/>
        </w:trPr>
        <w:tc>
          <w:tcPr>
            <w:tcW w:w="2635" w:type="dxa"/>
          </w:tcPr>
          <w:p w:rsidR="00454D0E" w:rsidRDefault="00000000" w14:paraId="1C0E9B2C" w14:textId="77777777">
            <w:pPr>
              <w:spacing w:before="40" w:after="40"/>
            </w:pPr>
            <w:r>
              <w:t>2. Kurumsal risk haritasının oluşturulması</w:t>
            </w:r>
          </w:p>
        </w:tc>
        <w:tc>
          <w:tcPr>
            <w:tcW w:w="2635" w:type="dxa"/>
          </w:tcPr>
          <w:p w:rsidR="00454D0E" w:rsidRDefault="00000000" w14:paraId="77639BA8" w14:textId="2649AC58">
            <w:pPr>
              <w:spacing w:before="40" w:after="40"/>
            </w:pPr>
            <w:r>
              <w:t>Strateji Geliştirme DB</w:t>
            </w:r>
            <w:r w:rsidR="00DF2409">
              <w:t xml:space="preserve">, </w:t>
            </w:r>
            <w:r w:rsidR="00DF2409">
              <w:t>İç Kontrol İzleme ve Yönlendirme Kurulu (İKİYK)</w:t>
            </w:r>
          </w:p>
        </w:tc>
        <w:tc>
          <w:tcPr>
            <w:tcW w:w="2635" w:type="dxa"/>
          </w:tcPr>
          <w:p w:rsidR="00454D0E" w:rsidRDefault="00000000" w14:paraId="43577078" w14:textId="77777777">
            <w:pPr>
              <w:spacing w:before="40" w:after="40"/>
            </w:pPr>
            <w:r>
              <w:t>ISO 31000; COSO ERM</w:t>
            </w:r>
          </w:p>
        </w:tc>
        <w:tc>
          <w:tcPr>
            <w:tcW w:w="2635" w:type="dxa"/>
          </w:tcPr>
          <w:p w:rsidR="00454D0E" w:rsidRDefault="00000000" w14:paraId="0C828FC7" w14:textId="77777777">
            <w:pPr>
              <w:spacing w:before="40" w:after="40"/>
            </w:pPr>
            <w:r>
              <w:t>EBYS</w:t>
            </w:r>
          </w:p>
        </w:tc>
      </w:tr>
      <w:tr w:rsidR="00454D0E" w14:paraId="10D6EC68" w14:textId="77777777">
        <w:trPr>
          <w:jc w:val="center"/>
        </w:trPr>
        <w:tc>
          <w:tcPr>
            <w:tcW w:w="2635" w:type="dxa"/>
          </w:tcPr>
          <w:p w:rsidR="00454D0E" w:rsidRDefault="00000000" w14:paraId="2F9858F0" w14:textId="77777777">
            <w:pPr>
              <w:spacing w:before="40" w:after="40"/>
            </w:pPr>
            <w:r>
              <w:lastRenderedPageBreak/>
              <w:t>3. Risk değerlendirme (olasılık × etki) matrisinin hazırlanması</w:t>
            </w:r>
          </w:p>
        </w:tc>
        <w:tc>
          <w:tcPr>
            <w:tcW w:w="2635" w:type="dxa"/>
          </w:tcPr>
          <w:p w:rsidR="00454D0E" w:rsidRDefault="00DF2409" w14:paraId="0298CAC1" w14:textId="4858C973">
            <w:pPr>
              <w:spacing w:before="40" w:after="40"/>
            </w:pPr>
            <w:r>
              <w:t>İç Kontrol İzleme ve Yönlendirme Kurulu (İKİYK)</w:t>
            </w:r>
          </w:p>
        </w:tc>
        <w:tc>
          <w:tcPr>
            <w:tcW w:w="2635" w:type="dxa"/>
          </w:tcPr>
          <w:p w:rsidR="00454D0E" w:rsidRDefault="00000000" w14:paraId="3AA7003E" w14:textId="77777777">
            <w:pPr>
              <w:spacing w:before="40" w:after="40"/>
            </w:pPr>
            <w:r>
              <w:t>ISO 31000</w:t>
            </w:r>
          </w:p>
        </w:tc>
        <w:tc>
          <w:tcPr>
            <w:tcW w:w="2635" w:type="dxa"/>
          </w:tcPr>
          <w:p w:rsidR="00454D0E" w:rsidRDefault="00000000" w14:paraId="33C111DC" w14:textId="77777777">
            <w:pPr>
              <w:spacing w:before="40" w:after="40"/>
            </w:pPr>
            <w:r>
              <w:t>EBYS</w:t>
            </w:r>
          </w:p>
        </w:tc>
      </w:tr>
      <w:tr w:rsidR="00454D0E" w14:paraId="3928FB74" w14:textId="77777777">
        <w:trPr>
          <w:jc w:val="center"/>
        </w:trPr>
        <w:tc>
          <w:tcPr>
            <w:tcW w:w="2635" w:type="dxa"/>
          </w:tcPr>
          <w:p w:rsidR="00454D0E" w:rsidRDefault="00000000" w14:paraId="20381033" w14:textId="77777777">
            <w:pPr>
              <w:spacing w:before="40" w:after="40"/>
            </w:pPr>
            <w:r>
              <w:t>4. Yüksek risklerin önceliklendirilmesi</w:t>
            </w:r>
          </w:p>
        </w:tc>
        <w:tc>
          <w:tcPr>
            <w:tcW w:w="2635" w:type="dxa"/>
          </w:tcPr>
          <w:p w:rsidR="00454D0E" w:rsidRDefault="00DF2409" w14:paraId="21D233C5" w14:textId="29C5B952">
            <w:pPr>
              <w:spacing w:before="40" w:after="40"/>
            </w:pPr>
            <w:r>
              <w:t>İç Kontrol İzleme ve Yönlendirme Kurulu (İKİYK)</w:t>
            </w:r>
            <w:r>
              <w:t xml:space="preserve">, </w:t>
            </w:r>
            <w:r w:rsidR="00000000">
              <w:t>Rektörlük</w:t>
            </w:r>
          </w:p>
        </w:tc>
        <w:tc>
          <w:tcPr>
            <w:tcW w:w="2635" w:type="dxa"/>
          </w:tcPr>
          <w:p w:rsidR="00454D0E" w:rsidRDefault="00000000" w14:paraId="1818CBB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54D0E" w:rsidRDefault="00000000" w14:paraId="0A4CA37F" w14:textId="77777777">
            <w:pPr>
              <w:spacing w:before="40" w:after="40"/>
            </w:pPr>
            <w:r>
              <w:t>EBYS</w:t>
            </w:r>
          </w:p>
        </w:tc>
      </w:tr>
      <w:tr w:rsidR="00454D0E" w14:paraId="2CA5B14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74437372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İzleme Kriterleri:</w:t>
            </w:r>
          </w:p>
          <w:p w:rsidR="00454D0E" w:rsidRDefault="00000000" w14:paraId="5AB0C23E" w14:textId="77777777">
            <w:pPr>
              <w:spacing w:before="40" w:after="40"/>
            </w:pPr>
            <w:r>
              <w:t>1. Belirlenen risk sayısı</w:t>
            </w:r>
          </w:p>
          <w:p w:rsidR="00454D0E" w:rsidRDefault="00000000" w14:paraId="4A1898AB" w14:textId="77777777">
            <w:pPr>
              <w:spacing w:before="40" w:after="40"/>
            </w:pPr>
            <w:r>
              <w:t>2. Yüksek risk oranı</w:t>
            </w:r>
          </w:p>
        </w:tc>
      </w:tr>
      <w:tr w:rsidR="00454D0E" w14:paraId="4C4D004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6B8F1D33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Riskler:</w:t>
            </w:r>
          </w:p>
          <w:p w:rsidR="00454D0E" w:rsidRDefault="00000000" w14:paraId="6C602C01" w14:textId="77777777">
            <w:pPr>
              <w:spacing w:before="40" w:after="40"/>
            </w:pPr>
            <w:r>
              <w:t>1. Risk algısının yetersizliği</w:t>
            </w:r>
          </w:p>
          <w:p w:rsidR="00454D0E" w:rsidRDefault="00000000" w14:paraId="40851395" w14:textId="77777777">
            <w:pPr>
              <w:spacing w:before="40" w:after="40"/>
            </w:pPr>
            <w:r>
              <w:t>2. Birim katılımının düşük olması</w:t>
            </w:r>
          </w:p>
        </w:tc>
      </w:tr>
      <w:tr w:rsidR="00454D0E" w14:paraId="6631EC7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4110E376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Fırsatlar:</w:t>
            </w:r>
          </w:p>
          <w:p w:rsidR="00454D0E" w:rsidRDefault="00000000" w14:paraId="3FF2F1C5" w14:textId="77777777">
            <w:pPr>
              <w:spacing w:before="40" w:after="40"/>
            </w:pPr>
            <w:r>
              <w:t>1. Proaktif risk yönetimi</w:t>
            </w:r>
          </w:p>
        </w:tc>
      </w:tr>
    </w:tbl>
    <w:p w:rsidR="00454D0E" w:rsidRDefault="00454D0E" w14:paraId="244A0353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454D0E" w14:paraId="12DC69D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54D0E" w:rsidRDefault="00000000" w14:paraId="466E5C6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F5.7.2 Risk Önlem Planlaması</w:t>
            </w:r>
          </w:p>
        </w:tc>
      </w:tr>
      <w:tr w:rsidR="00454D0E" w14:paraId="02467432" w14:textId="77777777">
        <w:trPr>
          <w:jc w:val="center"/>
        </w:trPr>
        <w:tc>
          <w:tcPr>
            <w:tcW w:w="10540" w:type="dxa"/>
            <w:gridSpan w:val="4"/>
          </w:tcPr>
          <w:p w:rsidR="00454D0E" w:rsidRDefault="00000000" w14:paraId="2CD4FEF9" w14:textId="77777777">
            <w:pPr>
              <w:spacing w:before="40" w:after="40"/>
            </w:pPr>
            <w:r w:rsidRPr="00DF2409">
              <w:rPr>
                <w:b/>
                <w:bCs/>
              </w:rPr>
              <w:t>Faaliyetin Amacı:</w:t>
            </w:r>
            <w:r>
              <w:t xml:space="preserve"> Belirlenen yüksek risklere yönelik önlem eylem planlarının hazırlanması.</w:t>
            </w:r>
          </w:p>
        </w:tc>
      </w:tr>
      <w:tr w:rsidR="00454D0E" w14:paraId="4B0C56DD" w14:textId="77777777">
        <w:trPr>
          <w:jc w:val="center"/>
        </w:trPr>
        <w:tc>
          <w:tcPr>
            <w:tcW w:w="10540" w:type="dxa"/>
            <w:gridSpan w:val="4"/>
          </w:tcPr>
          <w:p w:rsidR="00454D0E" w:rsidRDefault="00000000" w14:paraId="63E45E8E" w14:textId="77777777">
            <w:pPr>
              <w:spacing w:before="40" w:after="40"/>
            </w:pPr>
            <w:r w:rsidRPr="00DF2409">
              <w:rPr>
                <w:b/>
                <w:bCs/>
              </w:rPr>
              <w:t>Faaliyetin Yürütüldüğü Birimler:</w:t>
            </w:r>
            <w:r>
              <w:t xml:space="preserve"> Risk Yönetim Komisyonu, Birim Sorumlusu</w:t>
            </w:r>
          </w:p>
        </w:tc>
      </w:tr>
      <w:tr w:rsidR="00454D0E" w14:paraId="4A731DC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54D0E" w:rsidRDefault="00000000" w14:paraId="336D2EA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7EA2C83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45E84EE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7C28F60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454D0E" w14:paraId="273082C9" w14:textId="77777777">
        <w:trPr>
          <w:jc w:val="center"/>
        </w:trPr>
        <w:tc>
          <w:tcPr>
            <w:tcW w:w="2635" w:type="dxa"/>
          </w:tcPr>
          <w:p w:rsidR="00454D0E" w:rsidRDefault="00000000" w14:paraId="3D4AD7E0" w14:textId="77777777">
            <w:pPr>
              <w:spacing w:before="40" w:after="40"/>
            </w:pPr>
            <w:r>
              <w:t>1. Yüksek risklere yönelik önlem önerilerinin alınması</w:t>
            </w:r>
          </w:p>
        </w:tc>
        <w:tc>
          <w:tcPr>
            <w:tcW w:w="2635" w:type="dxa"/>
          </w:tcPr>
          <w:p w:rsidR="00454D0E" w:rsidRDefault="00000000" w14:paraId="7B489220" w14:textId="77777777">
            <w:pPr>
              <w:spacing w:before="40" w:after="40"/>
            </w:pPr>
            <w:r>
              <w:t>Birim Sorumlusu</w:t>
            </w:r>
          </w:p>
        </w:tc>
        <w:tc>
          <w:tcPr>
            <w:tcW w:w="2635" w:type="dxa"/>
          </w:tcPr>
          <w:p w:rsidR="00454D0E" w:rsidRDefault="00000000" w14:paraId="2A1AC917" w14:textId="77777777">
            <w:pPr>
              <w:spacing w:after="160"/>
            </w:pPr>
            <w:hyperlink r:id="rId25">
              <w:r>
                <w:rPr>
                  <w:color w:val="0563C1"/>
                  <w:u w:val="single"/>
                </w:rPr>
                <w:t>GRÜ Kurumsal Risk Yönetimi Yönergesi</w:t>
              </w:r>
            </w:hyperlink>
          </w:p>
        </w:tc>
        <w:tc>
          <w:tcPr>
            <w:tcW w:w="2635" w:type="dxa"/>
          </w:tcPr>
          <w:p w:rsidR="00454D0E" w:rsidRDefault="00000000" w14:paraId="60A14DBF" w14:textId="77777777">
            <w:pPr>
              <w:spacing w:before="40" w:after="40"/>
            </w:pPr>
            <w:r>
              <w:t>EBYS</w:t>
            </w:r>
          </w:p>
        </w:tc>
      </w:tr>
      <w:tr w:rsidR="00454D0E" w14:paraId="16CEEEE6" w14:textId="77777777">
        <w:trPr>
          <w:jc w:val="center"/>
        </w:trPr>
        <w:tc>
          <w:tcPr>
            <w:tcW w:w="2635" w:type="dxa"/>
          </w:tcPr>
          <w:p w:rsidR="00454D0E" w:rsidRDefault="00000000" w14:paraId="0B16302A" w14:textId="77777777">
            <w:pPr>
              <w:spacing w:before="40" w:after="40"/>
            </w:pPr>
            <w:r>
              <w:t>2. Eylem planlarının hazırlanması</w:t>
            </w:r>
          </w:p>
        </w:tc>
        <w:tc>
          <w:tcPr>
            <w:tcW w:w="2635" w:type="dxa"/>
          </w:tcPr>
          <w:p w:rsidR="00454D0E" w:rsidRDefault="00000000" w14:paraId="6D42783F" w14:textId="77777777">
            <w:pPr>
              <w:spacing w:before="40" w:after="40"/>
            </w:pPr>
            <w:r>
              <w:t>Risk izleme ve Yönlendirme Komisyonu, ilgili birim</w:t>
            </w:r>
          </w:p>
        </w:tc>
        <w:tc>
          <w:tcPr>
            <w:tcW w:w="2635" w:type="dxa"/>
          </w:tcPr>
          <w:p w:rsidR="00454D0E" w:rsidRDefault="00000000" w14:paraId="2A0C038C" w14:textId="77777777">
            <w:pPr>
              <w:spacing w:after="160"/>
            </w:pPr>
            <w:hyperlink r:id="rId25">
              <w:r>
                <w:rPr>
                  <w:color w:val="0563C1"/>
                  <w:u w:val="single"/>
                </w:rPr>
                <w:t xml:space="preserve">GRÜ Kurumsal Risk Yönetimi Yönergesi</w:t>
              </w:r>
            </w:hyperlink>
            <w:r>
              <w:t xml:space="preserve">, ISO 31000</w:t>
            </w:r>
          </w:p>
        </w:tc>
        <w:tc>
          <w:tcPr>
            <w:tcW w:w="2635" w:type="dxa"/>
          </w:tcPr>
          <w:p w:rsidR="00454D0E" w:rsidRDefault="00000000" w14:paraId="29F0D2AD" w14:textId="77777777">
            <w:pPr>
              <w:spacing w:before="40" w:after="40"/>
            </w:pPr>
            <w:r>
              <w:t>EBYS</w:t>
            </w:r>
          </w:p>
        </w:tc>
      </w:tr>
      <w:tr w:rsidR="00454D0E" w14:paraId="06C7C924" w14:textId="77777777">
        <w:trPr>
          <w:jc w:val="center"/>
        </w:trPr>
        <w:tc>
          <w:tcPr>
            <w:tcW w:w="2635" w:type="dxa"/>
          </w:tcPr>
          <w:p w:rsidR="00454D0E" w:rsidRDefault="00000000" w14:paraId="1BAF9BF0" w14:textId="77777777">
            <w:pPr>
              <w:spacing w:before="40" w:after="40"/>
            </w:pPr>
            <w:r>
              <w:t>3. Planların Rektör onayı ile yürürlüğe konulması</w:t>
            </w:r>
          </w:p>
        </w:tc>
        <w:tc>
          <w:tcPr>
            <w:tcW w:w="2635" w:type="dxa"/>
          </w:tcPr>
          <w:p w:rsidR="00454D0E" w:rsidRDefault="00000000" w14:paraId="3AFE0A5F" w14:textId="77777777">
            <w:pPr>
              <w:spacing w:before="40" w:after="40"/>
            </w:pPr>
            <w:r>
              <w:t>Rektör</w:t>
            </w:r>
          </w:p>
        </w:tc>
        <w:tc>
          <w:tcPr>
            <w:tcW w:w="2635" w:type="dxa"/>
          </w:tcPr>
          <w:p w:rsidR="00454D0E" w:rsidRDefault="00000000" w14:paraId="3EE0C397" w14:textId="77777777">
            <w:pPr>
              <w:spacing w:after="160"/>
            </w:pPr>
            <w:hyperlink r:id="rId25">
              <w:r>
                <w:rPr>
                  <w:color w:val="0563C1"/>
                  <w:u w:val="single"/>
                </w:rPr>
                <w:t>GRÜ Kurumsal Risk Yönetimi Yönergesi</w:t>
              </w:r>
            </w:hyperlink>
          </w:p>
        </w:tc>
        <w:tc>
          <w:tcPr>
            <w:tcW w:w="2635" w:type="dxa"/>
          </w:tcPr>
          <w:p w:rsidR="00454D0E" w:rsidRDefault="00000000" w14:paraId="4FBC52F8" w14:textId="77777777">
            <w:pPr>
              <w:spacing w:before="40" w:after="40"/>
            </w:pPr>
            <w:r>
              <w:t>EBYS</w:t>
            </w:r>
          </w:p>
        </w:tc>
      </w:tr>
      <w:tr w:rsidR="00454D0E" w14:paraId="0278C03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397C23C6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İzleme Kriterleri:</w:t>
            </w:r>
          </w:p>
          <w:p w:rsidR="00454D0E" w:rsidRDefault="00000000" w14:paraId="6A753785" w14:textId="77777777">
            <w:pPr>
              <w:spacing w:before="40" w:after="40"/>
            </w:pPr>
            <w:r>
              <w:t>1. Eylem planı hazırlama oranı</w:t>
            </w:r>
          </w:p>
          <w:p w:rsidR="00454D0E" w:rsidRDefault="00000000" w14:paraId="2DDFEC4B" w14:textId="77777777">
            <w:pPr>
              <w:spacing w:before="40" w:after="40"/>
            </w:pPr>
            <w:r>
              <w:t>2. Planın uygulanma oranı</w:t>
            </w:r>
          </w:p>
        </w:tc>
      </w:tr>
      <w:tr w:rsidR="00454D0E" w14:paraId="3CC4F4F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6D726540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Riskler:</w:t>
            </w:r>
          </w:p>
          <w:p w:rsidR="00454D0E" w:rsidRDefault="00000000" w14:paraId="58A34AB4" w14:textId="77777777">
            <w:pPr>
              <w:spacing w:before="40" w:after="40"/>
            </w:pPr>
            <w:r>
              <w:t>1. Önlemlerin somutlaşmaması</w:t>
            </w:r>
          </w:p>
          <w:p w:rsidR="00454D0E" w:rsidRDefault="00000000" w14:paraId="0B75AEF0" w14:textId="77777777">
            <w:pPr>
              <w:spacing w:before="40" w:after="40"/>
            </w:pPr>
            <w:r>
              <w:t>2. Bütçe yetersizliği</w:t>
            </w:r>
          </w:p>
        </w:tc>
      </w:tr>
      <w:tr w:rsidR="00454D0E" w14:paraId="777155D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6AF6A861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Fırsatlar:</w:t>
            </w:r>
          </w:p>
          <w:p w:rsidR="00454D0E" w:rsidRDefault="00000000" w14:paraId="13A68CB9" w14:textId="77777777">
            <w:pPr>
              <w:spacing w:before="40" w:after="40"/>
            </w:pPr>
            <w:r>
              <w:t>1. Sistematik risk önleme</w:t>
            </w:r>
          </w:p>
        </w:tc>
      </w:tr>
    </w:tbl>
    <w:p w:rsidR="00454D0E" w:rsidRDefault="00454D0E" w14:paraId="51F81C7C" w14:textId="77777777">
      <w:pPr>
        <w:spacing w:after="120"/>
      </w:pPr>
    </w:p>
    <w:p w:rsidR="00DF2409" w:rsidRDefault="00DF2409" w14:paraId="77ED90F4" w14:textId="77777777">
      <w:pPr>
        <w:spacing w:after="120"/>
      </w:pPr>
    </w:p>
    <w:p w:rsidR="00DF2409" w:rsidRDefault="00DF2409" w14:paraId="55A0C1FD" w14:textId="77777777">
      <w:pPr>
        <w:spacing w:after="120"/>
      </w:pPr>
    </w:p>
    <w:p w:rsidR="00DF2409" w:rsidRDefault="00DF2409" w14:paraId="704C1FE2" w14:textId="77777777">
      <w:pPr>
        <w:spacing w:after="120"/>
      </w:pPr>
    </w:p>
    <w:p w:rsidR="00DF2409" w:rsidRDefault="00DF2409" w14:paraId="6C7EA453" w14:textId="77777777">
      <w:pPr>
        <w:spacing w:after="120"/>
      </w:pPr>
    </w:p>
    <w:p w:rsidR="00DF2409" w:rsidRDefault="00DF2409" w14:paraId="4519019E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454D0E" w14:paraId="0CE082B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54D0E" w:rsidRDefault="00000000" w14:paraId="36699E0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F5.7.3 Risk İzleme ve Raporlama</w:t>
            </w:r>
          </w:p>
        </w:tc>
      </w:tr>
      <w:tr w:rsidR="00454D0E" w14:paraId="3EDCC28D" w14:textId="77777777">
        <w:trPr>
          <w:jc w:val="center"/>
        </w:trPr>
        <w:tc>
          <w:tcPr>
            <w:tcW w:w="10540" w:type="dxa"/>
            <w:gridSpan w:val="4"/>
          </w:tcPr>
          <w:p w:rsidR="00454D0E" w:rsidRDefault="00000000" w14:paraId="1C031F84" w14:textId="77777777">
            <w:pPr>
              <w:spacing w:before="40" w:after="40"/>
            </w:pPr>
            <w:r w:rsidRPr="00DF2409">
              <w:rPr>
                <w:b/>
                <w:bCs/>
              </w:rPr>
              <w:t>Faaliyetin Amacı:</w:t>
            </w:r>
            <w:r>
              <w:t xml:space="preserve"> Risklerin ve önlem eylemlerinin yıllık izlenmesi ve raporlanması.</w:t>
            </w:r>
          </w:p>
        </w:tc>
      </w:tr>
      <w:tr w:rsidR="00454D0E" w14:paraId="14F0073B" w14:textId="77777777">
        <w:trPr>
          <w:jc w:val="center"/>
        </w:trPr>
        <w:tc>
          <w:tcPr>
            <w:tcW w:w="10540" w:type="dxa"/>
            <w:gridSpan w:val="4"/>
          </w:tcPr>
          <w:p w:rsidR="00454D0E" w:rsidRDefault="00000000" w14:paraId="36206C85" w14:textId="5939A487">
            <w:pPr>
              <w:spacing w:before="40" w:after="40"/>
            </w:pPr>
            <w:r w:rsidRPr="00DF2409">
              <w:rPr>
                <w:b/>
                <w:bCs/>
              </w:rPr>
              <w:t>Faaliyetin Yürütüldüğü Birimler:</w:t>
            </w:r>
            <w:r>
              <w:t xml:space="preserve"> Strateji Geliştirme DB, </w:t>
            </w:r>
            <w:r w:rsidR="00DF2409">
              <w:t>İç Kontrol İzleme ve Yönlendirme Kurulu (İKİYK)</w:t>
            </w:r>
          </w:p>
        </w:tc>
      </w:tr>
      <w:tr w:rsidR="00454D0E" w14:paraId="162DE53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54D0E" w:rsidRDefault="00000000" w14:paraId="57521EE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04784DC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164D68B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32B6497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454D0E" w14:paraId="0C46A264" w14:textId="77777777">
        <w:trPr>
          <w:jc w:val="center"/>
        </w:trPr>
        <w:tc>
          <w:tcPr>
            <w:tcW w:w="2635" w:type="dxa"/>
          </w:tcPr>
          <w:p w:rsidR="00454D0E" w:rsidRDefault="00000000" w14:paraId="79BEB67B" w14:textId="77777777">
            <w:pPr>
              <w:spacing w:before="40" w:after="40"/>
            </w:pPr>
            <w:r>
              <w:t>1. Yıllık risk durumunun değerlendirilmesi</w:t>
            </w:r>
          </w:p>
        </w:tc>
        <w:tc>
          <w:tcPr>
            <w:tcW w:w="2635" w:type="dxa"/>
          </w:tcPr>
          <w:p w:rsidR="00454D0E" w:rsidRDefault="00DF2409" w14:paraId="246B8E89" w14:textId="71A5AE3C">
            <w:pPr>
              <w:spacing w:before="40" w:after="40"/>
            </w:pPr>
            <w:r>
              <w:t>İç Kontrol İzleme ve Yönlendirme Kurulu (İKİYK)</w:t>
            </w:r>
          </w:p>
        </w:tc>
        <w:tc>
          <w:tcPr>
            <w:tcW w:w="2635" w:type="dxa"/>
          </w:tcPr>
          <w:p w:rsidR="00454D0E" w:rsidRDefault="00000000" w14:paraId="4D47EF5E" w14:textId="77777777">
            <w:pPr>
              <w:spacing w:before="40" w:after="40"/>
            </w:pPr>
            <w:hyperlink r:id="rId25">
              <w:r>
                <w:rPr>
                  <w:color w:val="0563C1"/>
                  <w:u w:val="single"/>
                </w:rPr>
                <w:t xml:space="preserve">GRÜ Kurumsal Risk Yönetimi Yönergesi</w:t>
              </w:r>
            </w:hyperlink>
            <w:r>
              <w:t xml:space="preserve">, ISO 31000</w:t>
            </w:r>
          </w:p>
        </w:tc>
        <w:tc>
          <w:tcPr>
            <w:tcW w:w="2635" w:type="dxa"/>
          </w:tcPr>
          <w:p w:rsidR="00454D0E" w:rsidRDefault="00000000" w14:paraId="5BB6BB91" w14:textId="77777777">
            <w:pPr>
              <w:spacing w:before="40" w:after="40"/>
            </w:pPr>
            <w:r>
              <w:t>EBYS</w:t>
            </w:r>
          </w:p>
        </w:tc>
      </w:tr>
      <w:tr w:rsidR="00454D0E" w14:paraId="6F8453A9" w14:textId="77777777">
        <w:trPr>
          <w:jc w:val="center"/>
        </w:trPr>
        <w:tc>
          <w:tcPr>
            <w:tcW w:w="2635" w:type="dxa"/>
          </w:tcPr>
          <w:p w:rsidR="00454D0E" w:rsidRDefault="00000000" w14:paraId="0CD07B59" w14:textId="77777777">
            <w:pPr>
              <w:spacing w:before="40" w:after="40"/>
            </w:pPr>
            <w:r>
              <w:t>2. Risk haritasının güncellenmesi</w:t>
            </w:r>
          </w:p>
        </w:tc>
        <w:tc>
          <w:tcPr>
            <w:tcW w:w="2635" w:type="dxa"/>
          </w:tcPr>
          <w:p w:rsidR="00454D0E" w:rsidRDefault="00000000" w14:paraId="3518AE78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454D0E" w:rsidRDefault="00000000" w14:paraId="0EEA00B9" w14:textId="77777777">
            <w:pPr>
              <w:spacing w:before="40" w:after="40"/>
            </w:pPr>
            <w:hyperlink r:id="rId25">
              <w:r>
                <w:rPr>
                  <w:color w:val="0563C1"/>
                  <w:u w:val="single"/>
                </w:rPr>
                <w:t xml:space="preserve">GRÜ Kurumsal Risk Yönetimi Yönergesi</w:t>
              </w:r>
            </w:hyperlink>
            <w:r>
              <w:t xml:space="preserve">, ISO 31000</w:t>
            </w:r>
          </w:p>
        </w:tc>
        <w:tc>
          <w:tcPr>
            <w:tcW w:w="2635" w:type="dxa"/>
          </w:tcPr>
          <w:p w:rsidR="00454D0E" w:rsidRDefault="00000000" w14:paraId="422A657D" w14:textId="77777777">
            <w:pPr>
              <w:spacing w:before="40" w:after="40"/>
            </w:pPr>
            <w:r>
              <w:t>EBYS</w:t>
            </w:r>
          </w:p>
        </w:tc>
      </w:tr>
      <w:tr w:rsidR="00454D0E" w14:paraId="60B516B5" w14:textId="77777777">
        <w:trPr>
          <w:jc w:val="center"/>
        </w:trPr>
        <w:tc>
          <w:tcPr>
            <w:tcW w:w="2635" w:type="dxa"/>
          </w:tcPr>
          <w:p w:rsidR="00454D0E" w:rsidRDefault="00000000" w14:paraId="428A5FC6" w14:textId="77777777">
            <w:pPr>
              <w:spacing w:before="40" w:after="40"/>
            </w:pPr>
            <w:r>
              <w:t>3. Yıllık risk raporunun hazırlanması ve sunulması</w:t>
            </w:r>
          </w:p>
        </w:tc>
        <w:tc>
          <w:tcPr>
            <w:tcW w:w="2635" w:type="dxa"/>
          </w:tcPr>
          <w:p w:rsidR="00454D0E" w:rsidRDefault="00000000" w14:paraId="5188FFA0" w14:textId="77777777">
            <w:pPr>
              <w:spacing w:before="40" w:after="40"/>
            </w:pPr>
            <w:r>
              <w:t>Strateji Geliştirme DB, Rektör</w:t>
            </w:r>
          </w:p>
        </w:tc>
        <w:tc>
          <w:tcPr>
            <w:tcW w:w="2635" w:type="dxa"/>
          </w:tcPr>
          <w:p w:rsidR="00454D0E" w:rsidRDefault="00000000" w14:paraId="0FC38F0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54D0E" w:rsidRDefault="00000000" w14:paraId="5C5269E3" w14:textId="77777777">
            <w:pPr>
              <w:spacing w:before="40" w:after="40"/>
            </w:pPr>
            <w:r>
              <w:t>EBYS</w:t>
            </w:r>
          </w:p>
        </w:tc>
      </w:tr>
      <w:tr w:rsidR="00454D0E" w14:paraId="7DEA480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1E351784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İzleme Kriterleri:</w:t>
            </w:r>
          </w:p>
          <w:p w:rsidR="00454D0E" w:rsidRDefault="00000000" w14:paraId="75D3DCCB" w14:textId="77777777">
            <w:pPr>
              <w:spacing w:before="40" w:after="40"/>
            </w:pPr>
            <w:r>
              <w:t>1. Risk haritası güncelleme sıklığı</w:t>
            </w:r>
          </w:p>
          <w:p w:rsidR="00454D0E" w:rsidRDefault="00000000" w14:paraId="5BCA60A4" w14:textId="77777777">
            <w:pPr>
              <w:spacing w:before="40" w:after="40"/>
            </w:pPr>
            <w:r>
              <w:t>2. Önlem etkinliği oranı</w:t>
            </w:r>
          </w:p>
        </w:tc>
      </w:tr>
      <w:tr w:rsidR="00454D0E" w14:paraId="3F66FD7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="00454D0E" w:rsidRDefault="00000000" w14:paraId="1FD9DCDB" w14:textId="77777777">
            <w:pPr>
              <w:spacing w:before="40" w:after="40"/>
            </w:pPr>
            <w:r w:rsidRPr="00DF2409">
              <w:rPr>
                <w:b/>
                <w:bCs/>
              </w:rPr>
              <w:t>Riskler</w:t>
            </w:r>
            <w:r>
              <w:t>:</w:t>
            </w:r>
          </w:p>
          <w:p w:rsidR="00454D0E" w:rsidRDefault="00000000" w14:paraId="03FA8CC3" w14:textId="77777777">
            <w:pPr>
              <w:spacing w:before="40" w:after="40"/>
            </w:pPr>
            <w:r>
              <w:t>1. Risk haritasının statik kalması</w:t>
            </w:r>
          </w:p>
          <w:p w:rsidR="00454D0E" w:rsidRDefault="00000000" w14:paraId="3DF6C817" w14:textId="77777777">
            <w:pPr>
              <w:spacing w:before="40" w:after="40"/>
            </w:pPr>
            <w:r>
              <w:t>2. İzleme verisi yetersizliği</w:t>
            </w:r>
          </w:p>
        </w:tc>
      </w:tr>
      <w:tr w:rsidR="00454D0E" w14:paraId="3823E9C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6D1763CC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Fırsatlar:</w:t>
            </w:r>
          </w:p>
          <w:p w:rsidR="00454D0E" w:rsidRDefault="00000000" w14:paraId="355C7C93" w14:textId="77777777">
            <w:pPr>
              <w:spacing w:before="40" w:after="40"/>
            </w:pPr>
            <w:r>
              <w:t>1. Dinamik risk yönetimi</w:t>
            </w:r>
          </w:p>
        </w:tc>
      </w:tr>
    </w:tbl>
    <w:p w:rsidR="00454D0E" w:rsidRDefault="00454D0E" w14:paraId="54CCFB25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454D0E" w14:paraId="5A9CE47C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54D0E" w:rsidRDefault="00000000" w14:paraId="56CB919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F5.7.4 Kriz Yönetimi ve Acil Durum Müdahale</w:t>
            </w:r>
          </w:p>
        </w:tc>
      </w:tr>
      <w:tr w:rsidR="00454D0E" w14:paraId="349C19B5" w14:textId="77777777">
        <w:trPr>
          <w:jc w:val="center"/>
        </w:trPr>
        <w:tc>
          <w:tcPr>
            <w:tcW w:w="10540" w:type="dxa"/>
            <w:gridSpan w:val="4"/>
          </w:tcPr>
          <w:p w:rsidR="00454D0E" w:rsidRDefault="00000000" w14:paraId="4FF63D57" w14:textId="77777777">
            <w:pPr>
              <w:spacing w:before="40" w:after="40"/>
            </w:pPr>
            <w:r w:rsidRPr="00DF2409">
              <w:rPr>
                <w:b/>
                <w:bCs/>
              </w:rPr>
              <w:t>Faaliyetin Amacı:</w:t>
            </w:r>
            <w:r>
              <w:t xml:space="preserve"> Kriz ve acil durumlarda (deprem, yangın, salgın, siber saldırı) hızlı müdahale planlarının yönetilmesi.</w:t>
            </w:r>
          </w:p>
        </w:tc>
      </w:tr>
      <w:tr w:rsidR="00454D0E" w14:paraId="1B47B308" w14:textId="77777777">
        <w:trPr>
          <w:jc w:val="center"/>
        </w:trPr>
        <w:tc>
          <w:tcPr>
            <w:tcW w:w="10540" w:type="dxa"/>
            <w:gridSpan w:val="4"/>
          </w:tcPr>
          <w:p w:rsidR="00454D0E" w:rsidRDefault="00000000" w14:paraId="63930C32" w14:textId="77777777">
            <w:pPr>
              <w:spacing w:before="40" w:after="40"/>
            </w:pPr>
            <w:r w:rsidRPr="00DF2409">
              <w:rPr>
                <w:b/>
                <w:bCs/>
              </w:rPr>
              <w:t>Faaliyetin Yürütüldüğü Birimler:</w:t>
            </w:r>
            <w:r>
              <w:t xml:space="preserve"> Rektörlük, GRÜ  İş Sağlığı ve Güvenliği Koordinatörlüğü, Bilgi İşlem DB</w:t>
            </w:r>
          </w:p>
        </w:tc>
      </w:tr>
      <w:tr w:rsidR="00454D0E" w14:paraId="336AF02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54D0E" w:rsidRDefault="00000000" w14:paraId="28ABFDB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69313E1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212774F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54D0E" w:rsidRDefault="00000000" w14:paraId="01BFBAB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454D0E" w14:paraId="2B69BB6B" w14:textId="77777777">
        <w:trPr>
          <w:trHeight w:val="593"/>
          <w:jc w:val="center"/>
        </w:trPr>
        <w:tc>
          <w:tcPr>
            <w:tcW w:w="2635" w:type="dxa"/>
          </w:tcPr>
          <w:p w:rsidR="00454D0E" w:rsidRDefault="00000000" w14:paraId="288BAA57" w14:textId="77777777">
            <w:pPr>
              <w:spacing w:before="40" w:after="40"/>
            </w:pPr>
            <w:r>
              <w:t>1. Kriz/acil durum planlarının hazırlanması</w:t>
            </w:r>
          </w:p>
        </w:tc>
        <w:tc>
          <w:tcPr>
            <w:tcW w:w="2635" w:type="dxa"/>
          </w:tcPr>
          <w:p w:rsidR="00454D0E" w:rsidRDefault="00000000" w14:paraId="11128F7E" w14:textId="77777777">
            <w:pPr>
              <w:spacing w:after="160"/>
            </w:pPr>
            <w:r>
              <w:t>GRÜ  İş Sağlığı ve Güvenliği Koordinatörlüğü</w:t>
            </w:r>
          </w:p>
        </w:tc>
        <w:tc>
          <w:tcPr>
            <w:tcW w:w="2635" w:type="dxa"/>
          </w:tcPr>
          <w:p w:rsidR="00454D0E" w:rsidRDefault="00000000" w14:paraId="10179DFB" w14:textId="77777777">
            <w:pPr>
              <w:spacing w:before="40" w:after="40"/>
            </w:pPr>
            <w:r>
              <w:t>6331 sayılı İSG Kanunu; Acil Durumlar Yönetmeliği</w:t>
            </w:r>
          </w:p>
        </w:tc>
        <w:tc>
          <w:tcPr>
            <w:tcW w:w="2635" w:type="dxa"/>
          </w:tcPr>
          <w:p w:rsidR="00454D0E" w:rsidRDefault="00000000" w14:paraId="75146B6A" w14:textId="77777777">
            <w:pPr>
              <w:spacing w:before="40" w:after="40"/>
            </w:pPr>
            <w:r>
              <w:t>EBYS, Fiziksel Ortam</w:t>
            </w:r>
          </w:p>
        </w:tc>
      </w:tr>
      <w:tr w:rsidR="00454D0E" w14:paraId="5D4CD5B9" w14:textId="77777777">
        <w:trPr>
          <w:jc w:val="center"/>
        </w:trPr>
        <w:tc>
          <w:tcPr>
            <w:tcW w:w="2635" w:type="dxa"/>
          </w:tcPr>
          <w:p w:rsidR="00454D0E" w:rsidRDefault="00000000" w14:paraId="1247BFBB" w14:textId="77777777">
            <w:pPr>
              <w:spacing w:before="40" w:after="40"/>
            </w:pPr>
            <w:r>
              <w:t>2. Kriz tatbikatlarının düzenlenmesi</w:t>
            </w:r>
          </w:p>
        </w:tc>
        <w:tc>
          <w:tcPr>
            <w:tcW w:w="2635" w:type="dxa"/>
          </w:tcPr>
          <w:p w:rsidR="00454D0E" w:rsidRDefault="00000000" w14:paraId="659323D3" w14:textId="77777777">
            <w:pPr>
              <w:spacing w:after="160"/>
            </w:pPr>
            <w:r>
              <w:t>GRÜ  İş Sağlığı ve Güvenliği Koordinatörlüğü</w:t>
            </w:r>
          </w:p>
        </w:tc>
        <w:tc>
          <w:tcPr>
            <w:tcW w:w="2635" w:type="dxa"/>
          </w:tcPr>
          <w:p w:rsidR="00454D0E" w:rsidRDefault="00000000" w14:paraId="58D24D03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54D0E" w:rsidRDefault="00000000" w14:paraId="16E1537E" w14:textId="77777777">
            <w:pPr>
              <w:spacing w:before="40" w:after="40"/>
            </w:pPr>
            <w:r>
              <w:t>Fiziksel Ortam</w:t>
            </w:r>
          </w:p>
        </w:tc>
      </w:tr>
      <w:tr w:rsidR="00454D0E" w14:paraId="72F61871" w14:textId="77777777">
        <w:trPr>
          <w:jc w:val="center"/>
        </w:trPr>
        <w:tc>
          <w:tcPr>
            <w:tcW w:w="2635" w:type="dxa"/>
          </w:tcPr>
          <w:p w:rsidR="00454D0E" w:rsidRDefault="00000000" w14:paraId="67B008F3" w14:textId="77777777">
            <w:pPr>
              <w:spacing w:before="40" w:after="40"/>
            </w:pPr>
            <w:r>
              <w:t>3. Kriz anında müdahale ve koordinasyon</w:t>
            </w:r>
          </w:p>
        </w:tc>
        <w:tc>
          <w:tcPr>
            <w:tcW w:w="2635" w:type="dxa"/>
          </w:tcPr>
          <w:p w:rsidR="00454D0E" w:rsidRDefault="00000000" w14:paraId="67543DF2" w14:textId="77777777">
            <w:pPr>
              <w:spacing w:after="160"/>
            </w:pPr>
            <w:r>
              <w:t>GRÜ  İş Sağlığı ve Güvenliği Koordinatörlüğü</w:t>
            </w:r>
          </w:p>
        </w:tc>
        <w:tc>
          <w:tcPr>
            <w:tcW w:w="2635" w:type="dxa"/>
          </w:tcPr>
          <w:p w:rsidR="00454D0E" w:rsidRDefault="00000000" w14:paraId="25D96DCB" w14:textId="77777777">
            <w:pPr>
              <w:spacing w:before="40" w:after="40"/>
            </w:pPr>
            <w:r>
              <w:t>Kriz Yönetim Planı</w:t>
            </w:r>
          </w:p>
        </w:tc>
        <w:tc>
          <w:tcPr>
            <w:tcW w:w="2635" w:type="dxa"/>
          </w:tcPr>
          <w:p w:rsidR="00454D0E" w:rsidRDefault="00000000" w14:paraId="2155C869" w14:textId="77777777">
            <w:pPr>
              <w:spacing w:before="40" w:after="40"/>
            </w:pPr>
            <w:r>
              <w:t>Elektronik Ortam, Fiziksel Ortam</w:t>
            </w:r>
          </w:p>
        </w:tc>
      </w:tr>
      <w:tr w:rsidR="00454D0E" w14:paraId="114BC761" w14:textId="77777777">
        <w:trPr>
          <w:jc w:val="center"/>
        </w:trPr>
        <w:tc>
          <w:tcPr>
            <w:tcW w:w="2635" w:type="dxa"/>
          </w:tcPr>
          <w:p w:rsidR="00454D0E" w:rsidRDefault="00000000" w14:paraId="66149F02" w14:textId="77777777">
            <w:pPr>
              <w:spacing w:before="40" w:after="40"/>
            </w:pPr>
            <w:r>
              <w:t>4. Kriz sonrası değerlendirme ve plan güncelleme</w:t>
            </w:r>
          </w:p>
        </w:tc>
        <w:tc>
          <w:tcPr>
            <w:tcW w:w="2635" w:type="dxa"/>
          </w:tcPr>
          <w:p w:rsidR="00454D0E" w:rsidRDefault="00000000" w14:paraId="40250896" w14:textId="77777777">
            <w:pPr>
              <w:spacing w:before="40" w:after="40"/>
            </w:pPr>
            <w:r>
              <w:t>Rektörlük, GRÜ  İş Sağlığı ve Güvenliği Koordinatörlüğü</w:t>
            </w:r>
          </w:p>
        </w:tc>
        <w:tc>
          <w:tcPr>
            <w:tcW w:w="2635" w:type="dxa"/>
          </w:tcPr>
          <w:p w:rsidR="00454D0E" w:rsidRDefault="00000000" w14:paraId="67C73BC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54D0E" w:rsidRDefault="00000000" w14:paraId="614E3B74" w14:textId="77777777">
            <w:pPr>
              <w:spacing w:before="40" w:after="40"/>
            </w:pPr>
            <w:r>
              <w:t>EBYS</w:t>
            </w:r>
          </w:p>
        </w:tc>
      </w:tr>
      <w:tr w:rsidR="00454D0E" w14:paraId="65E4BB7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232C9FD8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İzleme Kriterleri:</w:t>
            </w:r>
          </w:p>
          <w:p w:rsidR="00454D0E" w:rsidRDefault="00000000" w14:paraId="01FCDF83" w14:textId="77777777">
            <w:pPr>
              <w:spacing w:before="40" w:after="40"/>
            </w:pPr>
            <w:r>
              <w:t>1. Tatbikatların yıllık sayısı</w:t>
            </w:r>
          </w:p>
          <w:p w:rsidR="00454D0E" w:rsidRDefault="00000000" w14:paraId="5D176759" w14:textId="77777777">
            <w:pPr>
              <w:spacing w:before="40" w:after="40"/>
            </w:pPr>
            <w:r>
              <w:t>2. Kriz müdahale süresi</w:t>
            </w:r>
          </w:p>
        </w:tc>
      </w:tr>
      <w:tr w:rsidR="00454D0E" w14:paraId="033477E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12F8B7EC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Riskler:</w:t>
            </w:r>
          </w:p>
          <w:p w:rsidR="00454D0E" w:rsidRDefault="00000000" w14:paraId="6AB49D97" w14:textId="77777777">
            <w:pPr>
              <w:spacing w:before="40" w:after="40"/>
            </w:pPr>
            <w:r>
              <w:t>1. Acil durumda yetersiz koordinasyon</w:t>
            </w:r>
          </w:p>
          <w:p w:rsidR="00454D0E" w:rsidRDefault="00000000" w14:paraId="2E0EA749" w14:textId="77777777">
            <w:pPr>
              <w:spacing w:before="40" w:after="40"/>
            </w:pPr>
            <w:r>
              <w:t>2. İletişim aksaklıkları</w:t>
            </w:r>
          </w:p>
        </w:tc>
      </w:tr>
      <w:tr w:rsidR="00454D0E" w14:paraId="37AF35A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F2409" w:rsidR="00454D0E" w:rsidRDefault="00000000" w14:paraId="0EE8D7B3" w14:textId="77777777">
            <w:pPr>
              <w:spacing w:before="40" w:after="40"/>
              <w:rPr>
                <w:b/>
                <w:bCs/>
              </w:rPr>
            </w:pPr>
            <w:r w:rsidRPr="00DF2409">
              <w:rPr>
                <w:b/>
                <w:bCs/>
              </w:rPr>
              <w:t>Fırsatlar:</w:t>
            </w:r>
          </w:p>
          <w:p w:rsidR="00454D0E" w:rsidRDefault="00000000" w14:paraId="15A7AE65" w14:textId="77777777">
            <w:pPr>
              <w:spacing w:before="40" w:after="40"/>
            </w:pPr>
            <w:r>
              <w:lastRenderedPageBreak/>
              <w:t>1. Kurumsal dayanıklılık</w:t>
            </w:r>
          </w:p>
          <w:p w:rsidR="00454D0E" w:rsidRDefault="00000000" w14:paraId="5CDA244B" w14:textId="77777777">
            <w:pPr>
              <w:spacing w:before="40" w:after="40"/>
            </w:pPr>
            <w:r>
              <w:t>2. Personel/öğrenci güvenliği</w:t>
            </w:r>
          </w:p>
        </w:tc>
      </w:tr>
    </w:tbl>
    <w:p w:rsidR="00454D0E" w:rsidRDefault="00454D0E" w14:paraId="57AA0A6E" w14:textId="77777777">
      <w:pPr>
        <w:spacing w:after="120"/>
      </w:pPr>
    </w:p>
    <w:sectPr w:rsidR="00454D0E">
      <w:headerReference w:type="default" r:id="R84dacc01e7124ffa"/>
      <w:pgSz w:w="12240" w:h="15840"/>
      <w:pgMar w:top="1134" w:right="850" w:bottom="1134" w:left="850" w:header="720" w:footer="720" w:gutter="0"/>
      <w:pgNumType w:start="1"/>
      <w:cols w:space="708"/>
      <w:footerReference w:type="default" r:id="R486eb7a4e09048f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KYS-PRS.05.07,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fc5f2888523c4400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kvys.giresun.edu.tr/sg/52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20c71c4ce8e409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a0ab358445747cd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Risk Yönetimi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KYS-PRS.05.07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D0E"/>
    <w:rsid w:val="00454D0E"/>
    <w:rsid w:val="005C3AA8"/>
    <w:rsid w:val="00D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71DA2E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84dacc01e7124ffa" /><Relationship Type="http://schemas.openxmlformats.org/officeDocument/2006/relationships/footer" Target="/word/footer1.xml" Id="R486eb7a4e09048f2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120c71c4ce8e4091" /><Relationship Type="http://schemas.openxmlformats.org/officeDocument/2006/relationships/hyperlink" Target="https://kvys.giresun.edu.tr/sg/52" TargetMode="External" Id="Rfc5f2888523c44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ba0ab358445747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MOTzXHXvwCS98EXnKPDWqn0vzg==">CgMxLjAaIwoBMBIeChwIB0IYCg9UaW1lcyBOZXcgUm9tYW4SBUNhcmRvOAByITFzWGVQVmFUMjhVcEUtLXBMZGJnOTQtbkFMMkg0Ykp2eA==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2026-06-11T06:08:00Z</dcterms:created>
  <dcterms:modified xsi:type="dcterms:W3CDTF">2026-06-11T06:11:00Z</dcterms:modified>
</cp:coreProperties>
</file>