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TALEP EDEN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Adı Soyadı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9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Kurum / Üniversite - Bölüm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9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Adres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Telefon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E-posta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Tarih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Analiz Sonuçlarının Kullanım Amacı</w:t>
      </w:r>
    </w:p>
    <w:p>
      <w:pPr>
        <w:spacing w:after="140" w:line="250"/>
        <w:jc w:val="left"/>
      </w:pPr>
      <w:sdt>
        <w:sdtPr>
          <w:rPr>
            <w:rFonts w:ascii="MS Gothic" w:hAnsi="MS Gothic" w:eastAsia="MS Gothic"/>
          </w:rPr>
          <w:id w:val="9000025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Yüksek Lisans    </w:t>
      </w:r>
      <w:sdt>
        <w:sdtPr>
          <w:rPr>
            <w:rFonts w:ascii="MS Gothic" w:hAnsi="MS Gothic" w:eastAsia="MS Gothic"/>
          </w:rPr>
          <w:id w:val="9000025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Doktora    </w:t>
      </w:r>
      <w:sdt>
        <w:sdtPr>
          <w:rPr>
            <w:rFonts w:ascii="MS Gothic" w:hAnsi="MS Gothic" w:eastAsia="MS Gothic"/>
          </w:rPr>
          <w:id w:val="9000025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Proje    </w:t>
      </w:r>
      <w:sdt>
        <w:sdtPr>
          <w:rPr>
            <w:rFonts w:ascii="MS Gothic" w:hAnsi="MS Gothic" w:eastAsia="MS Gothic"/>
          </w:rPr>
          <w:id w:val="9000025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Danışmanlık    </w:t>
      </w:r>
      <w:sdt>
        <w:sdtPr>
          <w:rPr>
            <w:rFonts w:ascii="MS Gothic" w:hAnsi="MS Gothic" w:eastAsia="MS Gothic"/>
          </w:rPr>
          <w:id w:val="9000025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19"/>
            <w:szCs w:val="19"/>
          </w:rPr>
          <w:alias w:val="Diğer"/>
          <w:tag w:val="alan"/>
          <w:id w:val="800000063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19"/>
              <w:szCs w:val="19"/>
            </w:rPr>
            <w:t xml:space="preserve">……………………</w:t>
          </w:r>
        </w:sdtContent>
      </w:sdt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FATURA BİLGİLERİ (varsa proje bilgileri)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İlgili Kurum / Kişi ve Proje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Vergi Dairesi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Fatura Adresi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T.C. Kimlik / Vergi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NUMUNE VE ANALİZ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veya Numunelerin Etiket 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 Kimyasal Yapısı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0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Molekül Ağırlığı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1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Taratılması İstenen Kütle Aralığı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1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Yapılacak Analizler</w:t>
            </w:r>
          </w:p>
        </w:tc>
        <w:tc>
          <w:tcPr>
            <w:tcW w:w="6055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25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Kalitatif          </w:t>
            </w:r>
            <w:sdt>
              <w:sdtPr>
                <w:rPr>
                  <w:rFonts w:ascii="MS Gothic" w:hAnsi="MS Gothic" w:eastAsia="MS Gothic"/>
                </w:rPr>
                <w:id w:val="9000025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Kantitatif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Ek Analiz Bilgileri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21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SONUCU VE NUMUNE İADESİ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Sonucu Gönderim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26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Posta / Kargo          </w:t>
            </w:r>
            <w:sdt>
              <w:sdtPr>
                <w:rPr>
                  <w:rFonts w:ascii="MS Gothic" w:hAnsi="MS Gothic" w:eastAsia="MS Gothic"/>
                </w:rPr>
                <w:id w:val="9000026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E-posta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Örnek(ler) geri isteniyor mu?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26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26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Hayır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Geri Alma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26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Elden          </w:t>
            </w:r>
            <w:sdt>
              <w:sdtPr>
                <w:rPr>
                  <w:rFonts w:ascii="MS Gothic" w:hAnsi="MS Gothic" w:eastAsia="MS Gothic"/>
                </w:rPr>
                <w:id w:val="9000026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Kargo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20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Bu başvuru formunun imzalanması ile ilgili kişi/kurum, grumlab.giresun.edu.tr adresinde yer alan Numune Kabul Şartları’ndaki hükümleri okumuş ve kabul etmiş sayılır.</w:t>
      </w:r>
    </w:p>
    <w:tbl>
      <w:tblPr>
        <w:tblW w:w="10092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046"/>
        <w:gridCol w:w="5046"/>
      </w:tblGrid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sdt>
              <w:sdtPr>
                <w:rPr/>
                <w:alias w:val="Alan"/>
                <w:tag w:val="alan"/>
                <w:id w:val="800000064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Talep Eden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GRÜMLAB TARAFINDAN DOLDURULACAKTIR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Online Başvuru No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Başlama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Analizi Yapan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Bitiş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2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pPr>
        <w:pageBreakBefore/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60" w:line="25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2"/>
          <w:szCs w:val="22"/>
        </w:rPr>
        <w:t xml:space="preserve">HPLC ANALİZ İSTEK FORMU — NUMUNE LİSTESİ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"/>
        <w:gridCol w:w="2825"/>
        <w:gridCol w:w="3229"/>
        <w:gridCol w:w="3027"/>
      </w:tblGrid>
      <w:tr>
        <w:tc>
          <w:tcPr>
            <w:tcW w:w="100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Etiket No</w:t>
            </w:r>
          </w:p>
        </w:tc>
        <w:tc>
          <w:tcPr>
            <w:tcW w:w="2825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</w:t>
            </w:r>
          </w:p>
        </w:tc>
        <w:tc>
          <w:tcPr>
            <w:tcW w:w="322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İçeriği</w:t>
            </w:r>
          </w:p>
        </w:tc>
        <w:tc>
          <w:tcPr>
            <w:tcW w:w="3027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Açıklama</w:t>
            </w:r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3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2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10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2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</w:tbl>
    <w:sectPr>
      <w:headerReference w:type="default" r:id="R7aae9061fca14a0a"/>
      <w:headerReference w:type="first" r:id="R7aae9061fca14a0a"/>
      <w:headerReference w:type="even" r:id="R7aae9061fca14a0a"/>
      <w:footerReference w:type="default" r:id="Rb46f65c4c5f94b1a"/>
      <w:footerReference w:type="first" r:id="Rb46f65c4c5f94b1a"/>
      <w:footerReference w:type="even" r:id="Rb46f65c4c5f94b1a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KYS-FR.232,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4dfaa9e3a7a419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005c06cdfe0417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46f2650d7db49a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Hplc Analiz İstek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7aae9061fca14a0a" /><Relationship Type="http://schemas.openxmlformats.org/officeDocument/2006/relationships/footer" Target="/word/footer1.xml" Id="Rb46f65c4c5f94b1a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a005c06cdfe0417c" /><Relationship Type="http://schemas.openxmlformats.org/officeDocument/2006/relationships/hyperlink" Target="https://kvys.giresun.edu.tr/dg/782" TargetMode="External" Id="Ra4dfaa9e3a7a4194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46f2650d7db49ac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2026-09-05T17:11:57.247Z</dcterms:created>
  <dcterms:modified xsi:type="dcterms:W3CDTF">2026-09-05T17:11:57.247Z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